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426" w:firstLine="0"/>
        <w:rPr>
          <w:rFonts w:ascii="Myriad Web Pro" w:cs="Myriad Web Pro" w:hAnsi="Myriad Web Pro" w:eastAsia="Myriad Web Pro"/>
          <w:color w:val="a6a08c"/>
          <w:sz w:val="40"/>
          <w:szCs w:val="40"/>
          <w:u w:color="a6a08c"/>
        </w:rPr>
      </w:pPr>
    </w:p>
    <w:p>
      <w:pPr>
        <w:pStyle w:val="Normal.0"/>
        <w:rPr>
          <w:rFonts w:ascii="Myriad Web Pro" w:cs="Myriad Web Pro" w:hAnsi="Myriad Web Pro" w:eastAsia="Myriad Web Pro"/>
          <w:color w:val="a6a08c"/>
          <w:sz w:val="20"/>
          <w:szCs w:val="20"/>
          <w:u w:color="a6a08c"/>
        </w:rPr>
      </w:pPr>
    </w:p>
    <w:p>
      <w:pPr>
        <w:pStyle w:val="Normal.0"/>
        <w:rPr>
          <w:b w:val="1"/>
          <w:bCs w:val="1"/>
          <w:color w:val="505450"/>
          <w:sz w:val="60"/>
          <w:szCs w:val="60"/>
          <w:u w:color="505450"/>
        </w:rPr>
      </w:pPr>
      <w:r>
        <w:rPr>
          <w:b w:val="1"/>
          <w:bCs w:val="1"/>
          <w:color w:val="505450"/>
          <w:sz w:val="60"/>
          <w:szCs w:val="60"/>
          <w:u w:color="505450"/>
          <w:rtl w:val="0"/>
          <w:lang w:val="nl-NL"/>
        </w:rPr>
        <w:t>Kom naar het Digicaf</w:t>
      </w:r>
      <w:r>
        <w:rPr>
          <w:b w:val="1"/>
          <w:bCs w:val="1"/>
          <w:color w:val="505450"/>
          <w:sz w:val="60"/>
          <w:szCs w:val="60"/>
          <w:u w:color="505450"/>
          <w:rtl w:val="0"/>
          <w:lang w:val="nl-NL"/>
        </w:rPr>
        <w:t xml:space="preserve">é </w:t>
      </w:r>
      <w:r>
        <w:rPr>
          <w:b w:val="1"/>
          <w:bCs w:val="1"/>
          <w:color w:val="505450"/>
          <w:sz w:val="60"/>
          <w:szCs w:val="60"/>
          <w:u w:color="505450"/>
          <w:rtl w:val="0"/>
          <w:lang w:val="nl-NL"/>
        </w:rPr>
        <w:t>voor ouders!</w:t>
      </w:r>
    </w:p>
    <w:p>
      <w:pPr>
        <w:pStyle w:val="Normal.0"/>
        <w:rPr>
          <w:b w:val="1"/>
          <w:bCs w:val="1"/>
          <w:color w:val="505450"/>
          <w:sz w:val="60"/>
          <w:szCs w:val="60"/>
          <w:u w:color="505450"/>
        </w:rPr>
      </w:pPr>
    </w:p>
    <w:p>
      <w:pPr>
        <w:pStyle w:val="Normal.0"/>
        <w:rPr>
          <w:color w:val="ff7320"/>
          <w:sz w:val="60"/>
          <w:szCs w:val="60"/>
          <w:u w:color="ff7320"/>
        </w:rPr>
      </w:pPr>
    </w:p>
    <w:p>
      <w:pPr>
        <w:pStyle w:val="Normal.0"/>
        <w:rPr>
          <w:b w:val="1"/>
          <w:bCs w:val="1"/>
          <w:color w:val="ff7320"/>
          <w:sz w:val="90"/>
          <w:szCs w:val="90"/>
          <w:u w:color="ff7320"/>
        </w:rPr>
      </w:pPr>
      <w:r>
        <w:rPr>
          <w:b w:val="1"/>
          <w:bCs w:val="1"/>
          <w:color w:val="ff7320"/>
          <w:sz w:val="90"/>
          <w:szCs w:val="90"/>
          <w:u w:color="ff7320"/>
          <w:rtl w:val="0"/>
          <w:lang w:val="nl-NL"/>
        </w:rPr>
        <w:t>GA OP SCHOOL AAN DE SLAG MET JOUW VRAGEN OVER SOCIAL MEDIA EN INTERNET</w:t>
      </w:r>
    </w:p>
    <w:p>
      <w:pPr>
        <w:pStyle w:val="Normal.0"/>
        <w:outlineLvl w:val="0"/>
        <w:rPr>
          <w:color w:val="505450"/>
          <w:sz w:val="52"/>
          <w:szCs w:val="52"/>
          <w:u w:color="505450"/>
        </w:rPr>
      </w:pPr>
      <w:r>
        <w:rPr>
          <w:b w:val="1"/>
          <w:bCs w:val="1"/>
          <w:color w:val="ff7320"/>
          <w:sz w:val="120"/>
          <w:szCs w:val="120"/>
          <w:u w:color="ff7320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349009</wp:posOffset>
            </wp:positionH>
            <wp:positionV relativeFrom="line">
              <wp:posOffset>46320</wp:posOffset>
            </wp:positionV>
            <wp:extent cx="9904577" cy="7427495"/>
            <wp:effectExtent l="0" t="0" r="0" b="0"/>
            <wp:wrapNone/>
            <wp:docPr id="1073741825" name="officeArt object" descr="C:\Users\idsnaijer_hrn\AppData\Local\Microsoft\Windows\Temporary Internet Files\Content.Outlook\TADJ0YDG\downloa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idsnaijer_hrn\AppData\Local\Microsoft\Windows\Temporary Internet Files\Content.Outlook\TADJ0YDG\download (1).png" descr="C:\Users\idsnaijer_hrn\AppData\Local\Microsoft\Windows\Temporary Internet Files\Content.Outlook\TADJ0YDG\download (1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577" cy="74274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outlineLvl w:val="0"/>
        <w:rPr>
          <w:color w:val="505450"/>
          <w:sz w:val="52"/>
          <w:szCs w:val="52"/>
          <w:u w:color="505450"/>
        </w:rPr>
      </w:pPr>
    </w:p>
    <w:p>
      <w:pPr>
        <w:pStyle w:val="Normal.0"/>
        <w:outlineLvl w:val="0"/>
        <w:rPr>
          <w:color w:val="505450"/>
          <w:sz w:val="52"/>
          <w:szCs w:val="52"/>
          <w:u w:color="505450"/>
        </w:rPr>
      </w:pPr>
    </w:p>
    <w:p>
      <w:pPr>
        <w:pStyle w:val="Normal.0"/>
        <w:outlineLvl w:val="0"/>
        <w:rPr>
          <w:color w:val="505450"/>
          <w:sz w:val="52"/>
          <w:szCs w:val="52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  <w:r>
        <w:rPr>
          <w:color w:val="505450"/>
          <w:sz w:val="56"/>
          <w:szCs w:val="56"/>
          <w:u w:color="505450"/>
          <w:rtl w:val="0"/>
          <w:lang w:val="nl-NL"/>
        </w:rPr>
        <w:t>Vraag het aan de mediaspecialist van Bibliotheek Hoorn</w:t>
      </w:r>
    </w:p>
    <w:p>
      <w:pPr>
        <w:pStyle w:val="Normal.0"/>
        <w:outlineLvl w:val="0"/>
        <w:rPr>
          <w:color w:val="505450"/>
          <w:sz w:val="56"/>
          <w:szCs w:val="56"/>
          <w:u w:color="505450"/>
        </w:rPr>
      </w:pPr>
      <w:r>
        <w:rPr>
          <w:color w:val="505450"/>
          <w:sz w:val="56"/>
          <w:szCs w:val="56"/>
          <w:u w:color="505450"/>
          <w:rtl w:val="0"/>
          <w:lang w:val="nl-NL"/>
        </w:rPr>
        <w:t xml:space="preserve">Vanaf 28 oktober elke woensdag | 8:30 </w:t>
      </w:r>
      <w:r>
        <w:rPr>
          <w:color w:val="505450"/>
          <w:sz w:val="56"/>
          <w:szCs w:val="56"/>
          <w:u w:color="505450"/>
          <w:rtl w:val="0"/>
          <w:lang w:val="nl-NL"/>
        </w:rPr>
        <w:t xml:space="preserve">– </w:t>
      </w:r>
      <w:r>
        <w:rPr>
          <w:color w:val="505450"/>
          <w:sz w:val="56"/>
          <w:szCs w:val="56"/>
          <w:u w:color="505450"/>
          <w:rtl w:val="0"/>
          <w:lang w:val="nl-NL"/>
        </w:rPr>
        <w:t>10:00 uur</w:t>
      </w:r>
    </w:p>
    <w:p>
      <w:pPr>
        <w:pStyle w:val="Normal.0"/>
        <w:outlineLvl w:val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889769</wp:posOffset>
            </wp:positionH>
            <wp:positionV relativeFrom="line">
              <wp:posOffset>1090729</wp:posOffset>
            </wp:positionV>
            <wp:extent cx="2164683" cy="1638974"/>
            <wp:effectExtent l="0" t="0" r="0" b="0"/>
            <wp:wrapNone/>
            <wp:docPr id="1073741826" name="officeArt object" descr="Ceder - SK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eder - SKH" descr="Ceder - SKH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683" cy="16389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505450"/>
          <w:sz w:val="56"/>
          <w:szCs w:val="56"/>
          <w:u w:color="505450"/>
          <w:rtl w:val="0"/>
          <w:lang w:val="nl-NL"/>
        </w:rPr>
        <w:t>Lo</w:t>
      </w:r>
      <w:r>
        <w:rPr>
          <w:color w:val="505450"/>
          <w:sz w:val="56"/>
          <w:szCs w:val="56"/>
          <w:u w:color="505450"/>
          <w:rtl w:val="0"/>
          <w:lang w:val="nl-NL"/>
        </w:rPr>
        <w:t>k</w:t>
      </w:r>
      <w:r>
        <w:rPr>
          <w:color w:val="505450"/>
          <w:sz w:val="56"/>
          <w:szCs w:val="56"/>
          <w:u w:color="505450"/>
          <w:rtl w:val="0"/>
          <w:lang w:val="nl-NL"/>
        </w:rPr>
        <w:t>atie: IKC de Ceder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05450"/>
          <w:sz w:val="56"/>
          <w:szCs w:val="56"/>
          <w:u w:color="505450"/>
        </w:rPr>
        <w:br w:type="textWrapping"/>
      </w:r>
      <w:r>
        <w:rPr>
          <w:color w:val="505450"/>
          <w:sz w:val="56"/>
          <w:szCs w:val="56"/>
          <w:u w:color="505450"/>
          <w:rtl w:val="0"/>
          <w:lang w:val="nl-NL"/>
        </w:rPr>
        <w:t>Meld je aan via educatie@bibliotheekhoorn.nl</w:t>
      </w:r>
    </w:p>
    <w:sectPr>
      <w:headerReference w:type="default" r:id="rId6"/>
      <w:footerReference w:type="default" r:id="rId7"/>
      <w:pgSz w:w="16840" w:h="23820" w:orient="portrait"/>
      <w:pgMar w:top="1134" w:right="1418" w:bottom="1134" w:left="1276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yriad Web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567"/>
        <w:tab w:val="left" w:pos="1134"/>
        <w:tab w:val="right" w:pos="79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Myriad Web Pro"/>
            <a:ea typeface="Myriad Web Pro"/>
            <a:cs typeface="Myriad Web Pro"/>
            <a:sym typeface="Myriad Web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Myriad Web Pro"/>
            <a:ea typeface="Myriad Web Pro"/>
            <a:cs typeface="Myriad Web Pro"/>
            <a:sym typeface="Myriad Web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